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8189" w14:textId="77777777" w:rsidR="005222B4" w:rsidRDefault="005222B4" w:rsidP="005222B4">
      <w:pPr>
        <w:spacing w:line="360" w:lineRule="auto"/>
        <w:ind w:left="-425"/>
        <w:rPr>
          <w:rFonts w:ascii="Arial" w:hAnsi="Arial" w:cs="Arial"/>
          <w:b/>
          <w:color w:val="4472C4" w:themeColor="accent1"/>
          <w:sz w:val="28"/>
          <w:szCs w:val="28"/>
        </w:rPr>
      </w:pPr>
      <w:r>
        <w:rPr>
          <w:rFonts w:ascii="Arial" w:hAnsi="Arial" w:cs="Arial"/>
          <w:b/>
          <w:color w:val="4472C4" w:themeColor="accent1"/>
          <w:sz w:val="28"/>
          <w:szCs w:val="28"/>
        </w:rPr>
        <w:t>R</w:t>
      </w:r>
      <w:r w:rsidRPr="00FC2042">
        <w:rPr>
          <w:rFonts w:ascii="Arial" w:hAnsi="Arial" w:cs="Arial"/>
          <w:b/>
          <w:color w:val="4472C4" w:themeColor="accent1"/>
          <w:sz w:val="28"/>
          <w:szCs w:val="28"/>
        </w:rPr>
        <w:t xml:space="preserve">eferat af læsekredsmødet d. </w:t>
      </w:r>
      <w:r>
        <w:rPr>
          <w:rFonts w:ascii="Arial" w:hAnsi="Arial" w:cs="Arial"/>
          <w:b/>
          <w:color w:val="4472C4" w:themeColor="accent1"/>
          <w:sz w:val="28"/>
          <w:szCs w:val="28"/>
        </w:rPr>
        <w:t>28</w:t>
      </w:r>
      <w:r w:rsidRPr="007A3279">
        <w:rPr>
          <w:rFonts w:ascii="Arial" w:hAnsi="Arial" w:cs="Arial"/>
          <w:b/>
          <w:color w:val="0070C0"/>
          <w:sz w:val="28"/>
          <w:szCs w:val="28"/>
        </w:rPr>
        <w:t xml:space="preserve">. </w:t>
      </w:r>
      <w:r>
        <w:rPr>
          <w:rFonts w:ascii="Arial" w:hAnsi="Arial" w:cs="Arial"/>
          <w:b/>
          <w:color w:val="0070C0"/>
          <w:sz w:val="28"/>
          <w:szCs w:val="28"/>
        </w:rPr>
        <w:t>oktober</w:t>
      </w:r>
      <w:r w:rsidRPr="007A3279">
        <w:rPr>
          <w:rFonts w:ascii="Arial" w:hAnsi="Arial" w:cs="Arial"/>
          <w:b/>
          <w:color w:val="0070C0"/>
          <w:sz w:val="28"/>
          <w:szCs w:val="28"/>
        </w:rPr>
        <w:t xml:space="preserve"> 2022</w:t>
      </w:r>
    </w:p>
    <w:p w14:paraId="71F359CE" w14:textId="77777777" w:rsidR="005222B4" w:rsidRDefault="005222B4" w:rsidP="005222B4">
      <w:pPr>
        <w:spacing w:line="360" w:lineRule="auto"/>
        <w:ind w:left="-425"/>
        <w:rPr>
          <w:rFonts w:ascii="Arial" w:hAnsi="Arial" w:cs="Arial"/>
          <w:b/>
          <w:color w:val="4472C4" w:themeColor="accent1"/>
          <w:sz w:val="28"/>
          <w:szCs w:val="28"/>
        </w:rPr>
      </w:pPr>
    </w:p>
    <w:p w14:paraId="1FC9298D" w14:textId="77777777" w:rsidR="005222B4" w:rsidRDefault="005222B4" w:rsidP="005222B4">
      <w:pPr>
        <w:spacing w:line="360" w:lineRule="auto"/>
        <w:ind w:left="-425"/>
        <w:rPr>
          <w:rFonts w:ascii="Arial" w:hAnsi="Arial" w:cs="Arial"/>
          <w:b/>
          <w:bCs/>
          <w:sz w:val="24"/>
          <w:szCs w:val="24"/>
        </w:rPr>
      </w:pPr>
      <w:r w:rsidRPr="007D56D1">
        <w:rPr>
          <w:rFonts w:ascii="Arial" w:hAnsi="Arial" w:cs="Arial"/>
          <w:b/>
          <w:bCs/>
          <w:sz w:val="24"/>
          <w:szCs w:val="24"/>
        </w:rPr>
        <w:t xml:space="preserve">Referat af møde i læsegruppen hos Geneviève fredag den </w:t>
      </w:r>
      <w:r>
        <w:rPr>
          <w:rFonts w:ascii="Arial" w:hAnsi="Arial" w:cs="Arial"/>
          <w:b/>
          <w:bCs/>
          <w:sz w:val="24"/>
          <w:szCs w:val="24"/>
        </w:rPr>
        <w:t>28. oktober</w:t>
      </w:r>
      <w:r w:rsidRPr="007D56D1">
        <w:rPr>
          <w:rFonts w:ascii="Arial" w:hAnsi="Arial" w:cs="Arial"/>
          <w:b/>
          <w:bCs/>
          <w:sz w:val="24"/>
          <w:szCs w:val="24"/>
        </w:rPr>
        <w:t xml:space="preserve"> 2022</w:t>
      </w:r>
    </w:p>
    <w:p w14:paraId="034BC77D" w14:textId="77777777" w:rsidR="005222B4" w:rsidRDefault="005222B4" w:rsidP="005222B4">
      <w:pPr>
        <w:spacing w:line="360" w:lineRule="auto"/>
        <w:ind w:left="-425"/>
        <w:rPr>
          <w:rFonts w:ascii="Arial" w:hAnsi="Arial" w:cs="Arial"/>
          <w:b/>
          <w:bCs/>
          <w:sz w:val="24"/>
          <w:szCs w:val="24"/>
        </w:rPr>
      </w:pPr>
    </w:p>
    <w:p w14:paraId="0D30C1E8" w14:textId="77777777" w:rsidR="005222B4" w:rsidRDefault="005222B4" w:rsidP="005222B4">
      <w:pPr>
        <w:spacing w:line="360" w:lineRule="auto"/>
        <w:ind w:left="-425"/>
        <w:rPr>
          <w:rFonts w:ascii="Arial" w:hAnsi="Arial" w:cs="Arial"/>
          <w:b/>
          <w:bCs/>
          <w:sz w:val="24"/>
          <w:szCs w:val="24"/>
        </w:rPr>
      </w:pPr>
      <w:r w:rsidRPr="007D56D1">
        <w:rPr>
          <w:rFonts w:ascii="Arial" w:hAnsi="Arial" w:cs="Arial"/>
          <w:sz w:val="24"/>
          <w:szCs w:val="24"/>
        </w:rPr>
        <w:t>Vi ha</w:t>
      </w:r>
      <w:r>
        <w:rPr>
          <w:rFonts w:ascii="Arial" w:hAnsi="Arial" w:cs="Arial"/>
          <w:sz w:val="24"/>
          <w:szCs w:val="24"/>
        </w:rPr>
        <w:t>vde</w:t>
      </w:r>
      <w:r w:rsidRPr="007D56D1">
        <w:rPr>
          <w:rFonts w:ascii="Arial" w:hAnsi="Arial" w:cs="Arial"/>
          <w:sz w:val="24"/>
          <w:szCs w:val="24"/>
        </w:rPr>
        <w:t xml:space="preserve"> læst </w:t>
      </w:r>
      <w:r>
        <w:rPr>
          <w:rFonts w:ascii="Arial" w:hAnsi="Arial" w:cs="Arial"/>
          <w:b/>
          <w:sz w:val="24"/>
          <w:szCs w:val="24"/>
        </w:rPr>
        <w:t>Michel Houellebecq</w:t>
      </w:r>
      <w:r w:rsidRPr="00C2739C">
        <w:rPr>
          <w:rFonts w:ascii="Arial" w:hAnsi="Arial" w:cs="Arial"/>
          <w:b/>
          <w:sz w:val="24"/>
          <w:szCs w:val="24"/>
          <w:lang w:val="it-IT"/>
        </w:rPr>
        <w:t xml:space="preserve">. </w:t>
      </w:r>
      <w:r>
        <w:rPr>
          <w:rFonts w:ascii="Arial" w:hAnsi="Arial" w:cs="Arial"/>
          <w:b/>
          <w:sz w:val="24"/>
          <w:szCs w:val="24"/>
          <w:lang w:val="it-IT"/>
        </w:rPr>
        <w:t>‘</w:t>
      </w:r>
      <w:r w:rsidRPr="00C2739C">
        <w:rPr>
          <w:rFonts w:ascii="Arial" w:hAnsi="Arial" w:cs="Arial"/>
          <w:b/>
          <w:sz w:val="24"/>
          <w:szCs w:val="24"/>
        </w:rPr>
        <w:t>L</w:t>
      </w:r>
      <w:r>
        <w:rPr>
          <w:rFonts w:ascii="Arial" w:hAnsi="Arial" w:cs="Arial"/>
          <w:b/>
          <w:sz w:val="24"/>
          <w:szCs w:val="24"/>
        </w:rPr>
        <w:t>’anéantir’</w:t>
      </w:r>
    </w:p>
    <w:p w14:paraId="228B9D4E" w14:textId="77777777" w:rsidR="005222B4" w:rsidRDefault="005222B4" w:rsidP="005222B4">
      <w:pPr>
        <w:spacing w:line="360" w:lineRule="auto"/>
        <w:ind w:left="-425"/>
        <w:rPr>
          <w:rFonts w:ascii="Arial" w:hAnsi="Arial" w:cs="Arial"/>
          <w:sz w:val="24"/>
          <w:szCs w:val="24"/>
        </w:rPr>
      </w:pPr>
      <w:r w:rsidRPr="007D56D1">
        <w:rPr>
          <w:rFonts w:ascii="Arial" w:hAnsi="Arial" w:cs="Arial"/>
          <w:b/>
          <w:bCs/>
          <w:sz w:val="24"/>
          <w:szCs w:val="24"/>
        </w:rPr>
        <w:t xml:space="preserve"> </w:t>
      </w:r>
    </w:p>
    <w:p w14:paraId="611E7066" w14:textId="77777777" w:rsidR="005222B4" w:rsidRDefault="005222B4" w:rsidP="005222B4">
      <w:pPr>
        <w:spacing w:line="360" w:lineRule="auto"/>
        <w:ind w:left="-425"/>
        <w:rPr>
          <w:rFonts w:ascii="Arial" w:hAnsi="Arial" w:cs="Arial"/>
          <w:sz w:val="24"/>
          <w:szCs w:val="24"/>
        </w:rPr>
      </w:pPr>
      <w:r w:rsidRPr="007D56D1">
        <w:rPr>
          <w:rFonts w:ascii="Arial" w:hAnsi="Arial" w:cs="Arial"/>
          <w:sz w:val="24"/>
          <w:szCs w:val="24"/>
        </w:rPr>
        <w:t>Vi er pt</w:t>
      </w:r>
      <w:r>
        <w:rPr>
          <w:rFonts w:ascii="Arial" w:hAnsi="Arial" w:cs="Arial"/>
          <w:sz w:val="24"/>
          <w:szCs w:val="24"/>
        </w:rPr>
        <w:t>.</w:t>
      </w:r>
      <w:r w:rsidRPr="007D56D1">
        <w:rPr>
          <w:rFonts w:ascii="Arial" w:hAnsi="Arial" w:cs="Arial"/>
          <w:sz w:val="24"/>
          <w:szCs w:val="24"/>
        </w:rPr>
        <w:t xml:space="preserve"> 7 i gruppen, og vi mødtes efter aftale hos Geneviève Munck i Århus.</w:t>
      </w:r>
    </w:p>
    <w:p w14:paraId="67CAD70D" w14:textId="77777777" w:rsidR="005222B4" w:rsidRDefault="005222B4" w:rsidP="005222B4">
      <w:pPr>
        <w:spacing w:line="360" w:lineRule="auto"/>
        <w:ind w:left="-425"/>
        <w:rPr>
          <w:rFonts w:ascii="Arial" w:hAnsi="Arial" w:cs="Arial"/>
          <w:sz w:val="24"/>
          <w:szCs w:val="24"/>
        </w:rPr>
      </w:pPr>
      <w:r w:rsidRPr="007D56D1">
        <w:rPr>
          <w:rFonts w:ascii="Arial" w:hAnsi="Arial" w:cs="Arial"/>
          <w:sz w:val="24"/>
          <w:szCs w:val="24"/>
        </w:rPr>
        <w:t xml:space="preserve">Vi var </w:t>
      </w:r>
      <w:r>
        <w:rPr>
          <w:rFonts w:ascii="Arial" w:hAnsi="Arial" w:cs="Arial"/>
          <w:sz w:val="24"/>
          <w:szCs w:val="24"/>
        </w:rPr>
        <w:t>6</w:t>
      </w:r>
      <w:r w:rsidRPr="007D56D1">
        <w:rPr>
          <w:rFonts w:ascii="Arial" w:hAnsi="Arial" w:cs="Arial"/>
          <w:sz w:val="24"/>
          <w:szCs w:val="24"/>
        </w:rPr>
        <w:t>, der deltog</w:t>
      </w:r>
      <w:r>
        <w:rPr>
          <w:rFonts w:ascii="Arial" w:hAnsi="Arial" w:cs="Arial"/>
          <w:sz w:val="24"/>
          <w:szCs w:val="24"/>
        </w:rPr>
        <w:t xml:space="preserve"> i mødet</w:t>
      </w:r>
      <w:r w:rsidRPr="007D56D1">
        <w:rPr>
          <w:rFonts w:ascii="Arial" w:hAnsi="Arial" w:cs="Arial"/>
          <w:sz w:val="24"/>
          <w:szCs w:val="24"/>
        </w:rPr>
        <w:t xml:space="preserve">. </w:t>
      </w:r>
    </w:p>
    <w:p w14:paraId="6BA8F5B9" w14:textId="77777777" w:rsidR="005222B4" w:rsidRDefault="005222B4" w:rsidP="005222B4">
      <w:pPr>
        <w:spacing w:line="360" w:lineRule="auto"/>
        <w:ind w:left="-425"/>
        <w:rPr>
          <w:rFonts w:ascii="Arial" w:hAnsi="Arial" w:cs="Arial"/>
          <w:sz w:val="24"/>
          <w:szCs w:val="24"/>
        </w:rPr>
      </w:pPr>
      <w:r w:rsidRPr="007D56D1">
        <w:rPr>
          <w:rFonts w:ascii="Arial" w:hAnsi="Arial" w:cs="Arial"/>
          <w:sz w:val="24"/>
          <w:szCs w:val="24"/>
        </w:rPr>
        <w:t xml:space="preserve">Vi </w:t>
      </w:r>
      <w:r>
        <w:rPr>
          <w:rFonts w:ascii="Arial" w:hAnsi="Arial" w:cs="Arial"/>
          <w:sz w:val="24"/>
          <w:szCs w:val="24"/>
        </w:rPr>
        <w:t xml:space="preserve">begyndte med kaffe og rundstykker og talte lidt om </w:t>
      </w:r>
      <w:r w:rsidRPr="007D56D1">
        <w:rPr>
          <w:rFonts w:ascii="Arial" w:hAnsi="Arial" w:cs="Arial"/>
          <w:sz w:val="24"/>
          <w:szCs w:val="24"/>
        </w:rPr>
        <w:t>løst og fast</w:t>
      </w:r>
      <w:r>
        <w:rPr>
          <w:rFonts w:ascii="Arial" w:hAnsi="Arial" w:cs="Arial"/>
          <w:sz w:val="24"/>
          <w:szCs w:val="24"/>
        </w:rPr>
        <w:t>.</w:t>
      </w:r>
      <w:r w:rsidRPr="007D56D1">
        <w:rPr>
          <w:rFonts w:ascii="Arial" w:hAnsi="Arial" w:cs="Arial"/>
          <w:sz w:val="24"/>
          <w:szCs w:val="24"/>
        </w:rPr>
        <w:t xml:space="preserve">, inden selve diskussionen om romanen gik i gang. </w:t>
      </w:r>
    </w:p>
    <w:p w14:paraId="4BE7988B" w14:textId="77777777" w:rsidR="005222B4" w:rsidRDefault="005222B4" w:rsidP="005222B4">
      <w:pPr>
        <w:spacing w:line="360" w:lineRule="auto"/>
        <w:ind w:left="-425"/>
        <w:rPr>
          <w:rFonts w:ascii="Arial" w:hAnsi="Arial" w:cs="Arial"/>
          <w:sz w:val="24"/>
          <w:szCs w:val="24"/>
        </w:rPr>
      </w:pPr>
      <w:r>
        <w:rPr>
          <w:rFonts w:ascii="Arial" w:hAnsi="Arial" w:cs="Arial"/>
          <w:sz w:val="24"/>
          <w:szCs w:val="24"/>
        </w:rPr>
        <w:t>Diskussionen af romanen foregik på en hyggelig måde, enhver kunne bidrage med det, hun nu havde lyst til at bidrage med. Ikke alle sagde lige meget, men det er vel i sagens natur også lige meget, hvis blot de tilstedeværende ikke føler, at der ikke er plads til at komme til orde og sidder og brænder inde med, hvad de havde på hjerte.</w:t>
      </w:r>
    </w:p>
    <w:p w14:paraId="0ED3DA5A" w14:textId="77777777" w:rsidR="005222B4" w:rsidRDefault="005222B4" w:rsidP="005222B4">
      <w:pPr>
        <w:spacing w:line="360" w:lineRule="auto"/>
        <w:ind w:left="-425"/>
        <w:rPr>
          <w:rFonts w:ascii="Arial" w:hAnsi="Arial" w:cs="Arial"/>
          <w:sz w:val="24"/>
          <w:szCs w:val="24"/>
        </w:rPr>
      </w:pPr>
      <w:r>
        <w:rPr>
          <w:rFonts w:ascii="Arial" w:hAnsi="Arial" w:cs="Arial"/>
          <w:sz w:val="24"/>
          <w:szCs w:val="24"/>
        </w:rPr>
        <w:t>Da læsekredsen er i sin startfase, regner vi med næste gang at bruge lidt tid på at afklare om formen hidtil har været til medlemmernes tilfredshed, eller om vi skal ændre på konceptet og bede om mere struktur på diskussionen.</w:t>
      </w:r>
    </w:p>
    <w:p w14:paraId="706C579B" w14:textId="166E2E69" w:rsidR="005222B4" w:rsidRDefault="005222B4" w:rsidP="005222B4">
      <w:pPr>
        <w:spacing w:line="360" w:lineRule="auto"/>
        <w:ind w:left="-425"/>
        <w:rPr>
          <w:rFonts w:ascii="Arial" w:hAnsi="Arial" w:cs="Arial"/>
          <w:sz w:val="24"/>
          <w:szCs w:val="24"/>
        </w:rPr>
      </w:pPr>
      <w:r>
        <w:rPr>
          <w:rFonts w:ascii="Arial" w:hAnsi="Arial" w:cs="Arial"/>
          <w:sz w:val="24"/>
          <w:szCs w:val="24"/>
        </w:rPr>
        <w:t>Under diskussionen af romanen var der grundlæggende uenighed om romanens fortræffeligheder. Nogle var skuffede over</w:t>
      </w:r>
      <w:r>
        <w:rPr>
          <w:rFonts w:ascii="Arial" w:hAnsi="Arial" w:cs="Arial"/>
          <w:sz w:val="24"/>
          <w:szCs w:val="24"/>
        </w:rPr>
        <w:t>,</w:t>
      </w:r>
      <w:r>
        <w:rPr>
          <w:rFonts w:ascii="Arial" w:hAnsi="Arial" w:cs="Arial"/>
          <w:sz w:val="24"/>
          <w:szCs w:val="24"/>
        </w:rPr>
        <w:t xml:space="preserve"> at Michel Houlebecq i starten af romanen lagde op til en masse spændende højaktuelle farer i samfundet (politik, hackning, efterretningstjeneste osv), som han ikke behandlede færdig i romanens slutning. Andre var af den opfattelse, at netop romanens slutning var med til at pege på det, som virkelig er vigtigt her i livet, nemlig de menneskelige relationer. Jeg tillader mig her at citere fra Rune Lykkebergs anmeldelse af ’Anéantir’ i Information fra 7. januar 2022.  </w:t>
      </w:r>
    </w:p>
    <w:p w14:paraId="0769B5E5" w14:textId="77777777" w:rsidR="005222B4" w:rsidRDefault="005222B4" w:rsidP="005222B4">
      <w:pPr>
        <w:spacing w:line="360" w:lineRule="auto"/>
        <w:ind w:left="1304"/>
        <w:rPr>
          <w:rFonts w:ascii="Arial" w:hAnsi="Arial" w:cs="Arial"/>
          <w:sz w:val="24"/>
          <w:szCs w:val="24"/>
        </w:rPr>
      </w:pPr>
      <w:r>
        <w:rPr>
          <w:rFonts w:ascii="Arial" w:hAnsi="Arial" w:cs="Arial"/>
        </w:rPr>
        <w:t>”</w:t>
      </w:r>
      <w:r w:rsidRPr="0012694F">
        <w:rPr>
          <w:rFonts w:ascii="Arial" w:hAnsi="Arial" w:cs="Arial"/>
          <w:sz w:val="24"/>
          <w:szCs w:val="24"/>
        </w:rPr>
        <w:t>»Måske kunne de finde et nyt momentum, et nyt afsæt og begynde et nyt liv; han havde under alle omstændigheder behov for håbet.«</w:t>
      </w:r>
    </w:p>
    <w:p w14:paraId="7D73CAE9" w14:textId="77777777" w:rsidR="005222B4" w:rsidRDefault="005222B4" w:rsidP="005222B4">
      <w:pPr>
        <w:spacing w:line="360" w:lineRule="auto"/>
        <w:ind w:left="1304"/>
        <w:rPr>
          <w:rFonts w:ascii="Arial" w:hAnsi="Arial" w:cs="Arial"/>
          <w:sz w:val="24"/>
          <w:szCs w:val="24"/>
        </w:rPr>
      </w:pPr>
      <w:r w:rsidRPr="0012694F">
        <w:rPr>
          <w:rFonts w:ascii="Arial" w:hAnsi="Arial" w:cs="Arial"/>
          <w:sz w:val="24"/>
          <w:szCs w:val="24"/>
        </w:rPr>
        <w:t xml:space="preserve">Denne fælles, intense bestræbelse på at genskabe forbindelsen og finde den chance midt i det vestlige forfald, som Houellebecqs helte aldrig </w:t>
      </w:r>
      <w:r w:rsidRPr="0012694F">
        <w:rPr>
          <w:rFonts w:ascii="Arial" w:hAnsi="Arial" w:cs="Arial"/>
          <w:sz w:val="24"/>
          <w:szCs w:val="24"/>
        </w:rPr>
        <w:lastRenderedPageBreak/>
        <w:t>tidligere har haft, bliver en skrøbelig, insisterende kamp for at genoprette livet overhovedet. Den store terrorfortælling accelererer ikke som tidligere mod et altomfattende destruktivt klimaks, men marginaliseres overraskende, som historien skrider fremad. Paul opdager endda, at hans egen far også havde været optaget af dette terrornetværk inden sin død. Destruktionen er ikke længere et chok, men en velkendt konstans, som man kan finde sprækker i. Og her er Pauls søster og kone de virkelige helte i historien.</w:t>
      </w:r>
    </w:p>
    <w:p w14:paraId="5E3C39BD" w14:textId="77777777" w:rsidR="005222B4" w:rsidRDefault="005222B4" w:rsidP="005222B4">
      <w:pPr>
        <w:spacing w:line="360" w:lineRule="auto"/>
        <w:ind w:left="1304"/>
        <w:rPr>
          <w:rFonts w:ascii="Arial" w:hAnsi="Arial" w:cs="Arial"/>
          <w:sz w:val="24"/>
          <w:szCs w:val="24"/>
        </w:rPr>
      </w:pPr>
      <w:r w:rsidRPr="0012694F">
        <w:rPr>
          <w:rFonts w:ascii="Arial" w:hAnsi="Arial" w:cs="Arial"/>
          <w:sz w:val="24"/>
          <w:szCs w:val="24"/>
        </w:rPr>
        <w:t xml:space="preserve">Sammenbruddet er på den måde ikke en pointe, men en præmis for menneskelivet i </w:t>
      </w:r>
      <w:r w:rsidRPr="0012694F">
        <w:rPr>
          <w:rStyle w:val="Fremhv"/>
          <w:rFonts w:ascii="Arial" w:hAnsi="Arial" w:cs="Arial"/>
          <w:sz w:val="24"/>
          <w:szCs w:val="24"/>
        </w:rPr>
        <w:t>Anéantir</w:t>
      </w:r>
      <w:r w:rsidRPr="0012694F">
        <w:rPr>
          <w:rFonts w:ascii="Arial" w:hAnsi="Arial" w:cs="Arial"/>
          <w:sz w:val="24"/>
          <w:szCs w:val="24"/>
        </w:rPr>
        <w:t xml:space="preserve"> – ligesom det et par årtier inde i det 21. århundrede er blevet en almindelig antagelse.</w:t>
      </w:r>
    </w:p>
    <w:p w14:paraId="477FF37B" w14:textId="77777777" w:rsidR="005222B4" w:rsidRDefault="005222B4" w:rsidP="005222B4">
      <w:pPr>
        <w:spacing w:line="360" w:lineRule="auto"/>
        <w:ind w:left="1304"/>
        <w:rPr>
          <w:rFonts w:ascii="Arial" w:hAnsi="Arial" w:cs="Arial"/>
          <w:sz w:val="24"/>
          <w:szCs w:val="24"/>
        </w:rPr>
      </w:pPr>
      <w:r w:rsidRPr="0012694F">
        <w:rPr>
          <w:rFonts w:ascii="Arial" w:hAnsi="Arial" w:cs="Arial"/>
          <w:sz w:val="24"/>
          <w:szCs w:val="24"/>
        </w:rPr>
        <w:t>Vi har ikke længere brug for et attentat på en triumferende fortælling om det sejrende Vesten, for den tristesse, som var Houellebecqs modfortælling for 25 år siden, er i dag blevet til den offentlige stemning. Alle erkender, at noget er helt galt, selv om vi er uenige om, hvad det er.</w:t>
      </w:r>
    </w:p>
    <w:p w14:paraId="12AC9E23" w14:textId="77777777" w:rsidR="005222B4" w:rsidRPr="0012694F" w:rsidRDefault="005222B4" w:rsidP="005222B4">
      <w:pPr>
        <w:spacing w:line="360" w:lineRule="auto"/>
        <w:ind w:left="1304"/>
        <w:rPr>
          <w:rFonts w:ascii="Arial" w:hAnsi="Arial" w:cs="Arial"/>
          <w:sz w:val="24"/>
          <w:szCs w:val="24"/>
        </w:rPr>
      </w:pPr>
      <w:r w:rsidRPr="0012694F">
        <w:rPr>
          <w:rFonts w:ascii="Arial" w:hAnsi="Arial" w:cs="Arial"/>
          <w:sz w:val="24"/>
          <w:szCs w:val="24"/>
        </w:rPr>
        <w:t xml:space="preserve">Michel Houellebecqs lange nye roman er indimellem ujævn, og ikke alle fortællinger i den er lige overbevisende. Men </w:t>
      </w:r>
      <w:r w:rsidRPr="0012694F">
        <w:rPr>
          <w:rStyle w:val="Fremhv"/>
          <w:rFonts w:ascii="Arial" w:hAnsi="Arial" w:cs="Arial"/>
          <w:sz w:val="24"/>
          <w:szCs w:val="24"/>
        </w:rPr>
        <w:t xml:space="preserve">Anéantir </w:t>
      </w:r>
      <w:r w:rsidRPr="0012694F">
        <w:rPr>
          <w:rFonts w:ascii="Arial" w:hAnsi="Arial" w:cs="Arial"/>
          <w:sz w:val="24"/>
          <w:szCs w:val="24"/>
        </w:rPr>
        <w:t>er også et virkeligt nybrud i forfatterskabet. Den giver os helte, som prøver at sætte livet og menneskene sammen igen i en verden, der er gået i stykker, og den viser et håb for, hvordan vi midt mellem modernitetens ruiner kan genfortrylle de affortryllede forhold, familier og kærlighed. Det er et af de bedste bud på den modfortælling, vi har brug for her et par årtier inde i det 21. århundrede.</w:t>
      </w:r>
      <w:r>
        <w:rPr>
          <w:rFonts w:ascii="Arial" w:hAnsi="Arial" w:cs="Arial"/>
        </w:rPr>
        <w:t>”</w:t>
      </w:r>
    </w:p>
    <w:p w14:paraId="033B6023" w14:textId="77777777" w:rsidR="005222B4" w:rsidRDefault="005222B4" w:rsidP="005222B4">
      <w:pPr>
        <w:spacing w:line="360" w:lineRule="auto"/>
        <w:ind w:left="-425"/>
        <w:rPr>
          <w:rFonts w:ascii="Arial" w:hAnsi="Arial" w:cs="Arial"/>
          <w:sz w:val="24"/>
          <w:szCs w:val="24"/>
        </w:rPr>
      </w:pPr>
    </w:p>
    <w:p w14:paraId="17E3D3C4" w14:textId="77777777" w:rsidR="005222B4" w:rsidRDefault="005222B4" w:rsidP="005222B4">
      <w:pPr>
        <w:spacing w:line="360" w:lineRule="auto"/>
        <w:ind w:left="-425"/>
        <w:rPr>
          <w:rFonts w:ascii="Arial" w:hAnsi="Arial" w:cs="Arial"/>
          <w:sz w:val="24"/>
          <w:szCs w:val="24"/>
        </w:rPr>
      </w:pPr>
      <w:r w:rsidRPr="007D56D1">
        <w:rPr>
          <w:rFonts w:ascii="Arial" w:hAnsi="Arial" w:cs="Arial"/>
          <w:sz w:val="24"/>
          <w:szCs w:val="24"/>
        </w:rPr>
        <w:t xml:space="preserve">I forhold til </w:t>
      </w:r>
      <w:r>
        <w:rPr>
          <w:rFonts w:ascii="Arial" w:hAnsi="Arial" w:cs="Arial"/>
          <w:sz w:val="24"/>
          <w:szCs w:val="24"/>
        </w:rPr>
        <w:t>læse</w:t>
      </w:r>
      <w:r w:rsidRPr="007D56D1">
        <w:rPr>
          <w:rFonts w:ascii="Arial" w:hAnsi="Arial" w:cs="Arial"/>
          <w:sz w:val="24"/>
          <w:szCs w:val="24"/>
        </w:rPr>
        <w:t xml:space="preserve">gruppens videre arbejde, </w:t>
      </w:r>
      <w:r>
        <w:rPr>
          <w:rFonts w:ascii="Arial" w:hAnsi="Arial" w:cs="Arial"/>
          <w:sz w:val="24"/>
          <w:szCs w:val="24"/>
        </w:rPr>
        <w:t>besluttede vi denne gang, at deltagerne skiftes til at foreslå/ bestemme en roman / et værk, som alle så skal læse til den følgende læsekreds og diskutere i fællesskab på læsekredsmødet.</w:t>
      </w:r>
    </w:p>
    <w:p w14:paraId="1A3FD0C3" w14:textId="77777777" w:rsidR="005222B4" w:rsidRDefault="005222B4" w:rsidP="005222B4">
      <w:pPr>
        <w:spacing w:line="360" w:lineRule="auto"/>
        <w:ind w:left="-425"/>
        <w:rPr>
          <w:rFonts w:ascii="Arial" w:hAnsi="Arial" w:cs="Arial"/>
          <w:sz w:val="24"/>
          <w:szCs w:val="24"/>
        </w:rPr>
      </w:pPr>
      <w:r>
        <w:rPr>
          <w:rFonts w:ascii="Arial" w:hAnsi="Arial" w:cs="Arial"/>
          <w:sz w:val="24"/>
          <w:szCs w:val="24"/>
        </w:rPr>
        <w:t>Charlotte Schmidt blev den første som skulle foreslå et værk, og hun foreslog, at vi skulle læse nedenstående roman til læsekredsen d. 17. marts 2023</w:t>
      </w:r>
    </w:p>
    <w:p w14:paraId="1D38890E" w14:textId="77777777" w:rsidR="005222B4" w:rsidRPr="00FD2A8D" w:rsidRDefault="005222B4" w:rsidP="005222B4">
      <w:pPr>
        <w:spacing w:line="360" w:lineRule="auto"/>
        <w:ind w:left="-425"/>
        <w:rPr>
          <w:rFonts w:ascii="Arial" w:hAnsi="Arial" w:cs="Arial"/>
          <w:b/>
          <w:bCs/>
          <w:sz w:val="24"/>
          <w:szCs w:val="24"/>
        </w:rPr>
      </w:pPr>
      <w:r w:rsidRPr="00FD2A8D">
        <w:rPr>
          <w:rFonts w:ascii="Arial" w:hAnsi="Arial" w:cs="Arial"/>
          <w:b/>
          <w:bCs/>
          <w:sz w:val="24"/>
          <w:szCs w:val="24"/>
        </w:rPr>
        <w:t>Annie Ernaux: Les années (2008)</w:t>
      </w:r>
    </w:p>
    <w:p w14:paraId="1CEEAB1D" w14:textId="77777777" w:rsidR="005222B4" w:rsidRPr="00D53886" w:rsidRDefault="005222B4" w:rsidP="005222B4">
      <w:pPr>
        <w:spacing w:line="360" w:lineRule="auto"/>
        <w:ind w:left="-425"/>
        <w:rPr>
          <w:rFonts w:ascii="Arial" w:hAnsi="Arial" w:cs="Arial"/>
          <w:b/>
          <w:bCs/>
          <w:sz w:val="24"/>
          <w:szCs w:val="24"/>
        </w:rPr>
      </w:pPr>
      <w:r w:rsidRPr="00D53886">
        <w:rPr>
          <w:rFonts w:ascii="Arial" w:hAnsi="Arial" w:cs="Arial"/>
          <w:b/>
          <w:bCs/>
          <w:sz w:val="24"/>
          <w:szCs w:val="24"/>
        </w:rPr>
        <w:lastRenderedPageBreak/>
        <w:t>Rækkefølge af Forslagsstillere vedr. hvilket værk vi fremover skal læse og diskutere:</w:t>
      </w:r>
    </w:p>
    <w:p w14:paraId="0B2746E3" w14:textId="77777777" w:rsidR="005222B4" w:rsidRDefault="005222B4" w:rsidP="005222B4">
      <w:pPr>
        <w:spacing w:line="360" w:lineRule="auto"/>
        <w:ind w:left="-425"/>
        <w:rPr>
          <w:rFonts w:ascii="Arial" w:hAnsi="Arial" w:cs="Arial"/>
          <w:sz w:val="24"/>
          <w:szCs w:val="24"/>
        </w:rPr>
      </w:pPr>
      <w:r>
        <w:rPr>
          <w:rFonts w:ascii="Arial" w:hAnsi="Arial" w:cs="Arial"/>
          <w:sz w:val="24"/>
          <w:szCs w:val="24"/>
        </w:rPr>
        <w:t xml:space="preserve">Charlotte </w:t>
      </w:r>
      <w:r>
        <w:rPr>
          <w:rFonts w:ascii="Arial" w:hAnsi="Arial" w:cs="Arial"/>
          <w:sz w:val="24"/>
          <w:szCs w:val="24"/>
        </w:rPr>
        <w:br/>
        <w:t>Mie</w:t>
      </w:r>
      <w:r>
        <w:rPr>
          <w:rFonts w:ascii="Arial" w:hAnsi="Arial" w:cs="Arial"/>
          <w:sz w:val="24"/>
          <w:szCs w:val="24"/>
        </w:rPr>
        <w:br/>
        <w:t>Poul</w:t>
      </w:r>
      <w:r>
        <w:rPr>
          <w:rFonts w:ascii="Arial" w:hAnsi="Arial" w:cs="Arial"/>
          <w:sz w:val="24"/>
          <w:szCs w:val="24"/>
        </w:rPr>
        <w:br/>
        <w:t>Ulla</w:t>
      </w:r>
      <w:r>
        <w:rPr>
          <w:rFonts w:ascii="Arial" w:hAnsi="Arial" w:cs="Arial"/>
          <w:sz w:val="24"/>
          <w:szCs w:val="24"/>
        </w:rPr>
        <w:br/>
        <w:t>Kirsten</w:t>
      </w:r>
      <w:r>
        <w:rPr>
          <w:rFonts w:ascii="Arial" w:hAnsi="Arial" w:cs="Arial"/>
          <w:sz w:val="24"/>
          <w:szCs w:val="24"/>
        </w:rPr>
        <w:br/>
        <w:t>Anne</w:t>
      </w:r>
      <w:r>
        <w:rPr>
          <w:rFonts w:ascii="Arial" w:hAnsi="Arial" w:cs="Arial"/>
          <w:sz w:val="24"/>
          <w:szCs w:val="24"/>
        </w:rPr>
        <w:br/>
        <w:t>Geneviève</w:t>
      </w:r>
    </w:p>
    <w:p w14:paraId="7CD733A6" w14:textId="77777777" w:rsidR="005222B4" w:rsidRDefault="005222B4" w:rsidP="005222B4">
      <w:pPr>
        <w:spacing w:line="360" w:lineRule="auto"/>
        <w:ind w:left="-425"/>
        <w:rPr>
          <w:rFonts w:ascii="Arial" w:hAnsi="Arial" w:cs="Arial"/>
          <w:sz w:val="24"/>
          <w:szCs w:val="24"/>
        </w:rPr>
      </w:pPr>
    </w:p>
    <w:p w14:paraId="66E5688E" w14:textId="77777777" w:rsidR="005222B4" w:rsidRDefault="005222B4" w:rsidP="005222B4">
      <w:pPr>
        <w:spacing w:line="360" w:lineRule="auto"/>
        <w:ind w:left="-425"/>
        <w:rPr>
          <w:rFonts w:ascii="Arial" w:hAnsi="Arial" w:cs="Arial"/>
          <w:sz w:val="24"/>
          <w:szCs w:val="24"/>
        </w:rPr>
      </w:pPr>
      <w:r w:rsidRPr="007D56D1">
        <w:rPr>
          <w:rFonts w:ascii="Arial" w:hAnsi="Arial" w:cs="Arial"/>
          <w:sz w:val="24"/>
          <w:szCs w:val="24"/>
        </w:rPr>
        <w:t>Referent</w:t>
      </w:r>
    </w:p>
    <w:p w14:paraId="09E8F62B" w14:textId="77777777" w:rsidR="005222B4" w:rsidRDefault="005222B4" w:rsidP="005222B4">
      <w:pPr>
        <w:spacing w:line="360" w:lineRule="auto"/>
        <w:ind w:left="-425"/>
        <w:rPr>
          <w:rFonts w:ascii="Arial" w:hAnsi="Arial" w:cs="Arial"/>
          <w:sz w:val="24"/>
          <w:szCs w:val="24"/>
        </w:rPr>
      </w:pPr>
      <w:r>
        <w:rPr>
          <w:rFonts w:ascii="Arial" w:hAnsi="Arial" w:cs="Arial"/>
          <w:sz w:val="24"/>
          <w:szCs w:val="24"/>
        </w:rPr>
        <w:t>Ulla Pedersen</w:t>
      </w:r>
    </w:p>
    <w:p w14:paraId="49387649" w14:textId="77777777" w:rsidR="005222B4" w:rsidRDefault="005222B4" w:rsidP="005222B4">
      <w:pPr>
        <w:spacing w:line="360" w:lineRule="auto"/>
        <w:ind w:left="-425"/>
        <w:rPr>
          <w:rFonts w:ascii="Arial" w:hAnsi="Arial" w:cs="Arial"/>
          <w:sz w:val="24"/>
          <w:szCs w:val="24"/>
        </w:rPr>
      </w:pPr>
    </w:p>
    <w:p w14:paraId="161E9DDF" w14:textId="77777777" w:rsidR="005222B4" w:rsidRDefault="005222B4" w:rsidP="005222B4">
      <w:pPr>
        <w:spacing w:line="360" w:lineRule="auto"/>
        <w:ind w:left="-425"/>
        <w:rPr>
          <w:rFonts w:ascii="Arial" w:hAnsi="Arial" w:cs="Arial"/>
          <w:sz w:val="24"/>
          <w:szCs w:val="24"/>
        </w:rPr>
      </w:pPr>
      <w:r w:rsidRPr="007D56D1">
        <w:rPr>
          <w:rFonts w:ascii="Arial" w:hAnsi="Arial" w:cs="Arial"/>
          <w:sz w:val="24"/>
          <w:szCs w:val="24"/>
        </w:rPr>
        <w:t xml:space="preserve">Næste læsekredsmøde bliver den </w:t>
      </w:r>
      <w:r>
        <w:rPr>
          <w:rFonts w:ascii="Arial" w:hAnsi="Arial" w:cs="Arial"/>
          <w:sz w:val="24"/>
          <w:szCs w:val="24"/>
        </w:rPr>
        <w:t>17</w:t>
      </w:r>
      <w:r w:rsidRPr="007D56D1">
        <w:rPr>
          <w:rFonts w:ascii="Arial" w:hAnsi="Arial" w:cs="Arial"/>
          <w:sz w:val="24"/>
          <w:szCs w:val="24"/>
        </w:rPr>
        <w:t xml:space="preserve">. </w:t>
      </w:r>
      <w:r>
        <w:rPr>
          <w:rFonts w:ascii="Arial" w:hAnsi="Arial" w:cs="Arial"/>
          <w:sz w:val="24"/>
          <w:szCs w:val="24"/>
        </w:rPr>
        <w:t>marts</w:t>
      </w:r>
      <w:r w:rsidRPr="007D56D1">
        <w:rPr>
          <w:rFonts w:ascii="Arial" w:hAnsi="Arial" w:cs="Arial"/>
          <w:sz w:val="24"/>
          <w:szCs w:val="24"/>
        </w:rPr>
        <w:t xml:space="preserve"> 202</w:t>
      </w:r>
      <w:r>
        <w:rPr>
          <w:rFonts w:ascii="Arial" w:hAnsi="Arial" w:cs="Arial"/>
          <w:sz w:val="24"/>
          <w:szCs w:val="24"/>
        </w:rPr>
        <w:t>3</w:t>
      </w:r>
      <w:r w:rsidRPr="007D56D1">
        <w:rPr>
          <w:rFonts w:ascii="Arial" w:hAnsi="Arial" w:cs="Arial"/>
          <w:sz w:val="24"/>
          <w:szCs w:val="24"/>
        </w:rPr>
        <w:t xml:space="preserve"> kl. 10.00- 12.00 hos Geneviève Munck i Aarhus.</w:t>
      </w:r>
    </w:p>
    <w:p w14:paraId="2F9B3533" w14:textId="77777777" w:rsidR="005222B4" w:rsidRDefault="005222B4" w:rsidP="005222B4">
      <w:pPr>
        <w:spacing w:line="360" w:lineRule="auto"/>
        <w:ind w:left="-425"/>
        <w:rPr>
          <w:rFonts w:ascii="Arial" w:hAnsi="Arial" w:cs="Arial"/>
          <w:sz w:val="24"/>
          <w:szCs w:val="24"/>
        </w:rPr>
      </w:pPr>
      <w:r w:rsidRPr="007D56D1">
        <w:rPr>
          <w:rFonts w:ascii="Arial" w:hAnsi="Arial" w:cs="Arial"/>
          <w:sz w:val="24"/>
          <w:szCs w:val="24"/>
        </w:rPr>
        <w:t xml:space="preserve">Til denne dato har vi læst og forberedt os på diskussion af: </w:t>
      </w:r>
    </w:p>
    <w:p w14:paraId="7054C06A" w14:textId="77777777" w:rsidR="005222B4" w:rsidRDefault="005222B4" w:rsidP="005222B4">
      <w:pPr>
        <w:spacing w:line="360" w:lineRule="auto"/>
        <w:ind w:left="-425"/>
        <w:rPr>
          <w:rFonts w:ascii="Arial" w:hAnsi="Arial" w:cs="Arial"/>
          <w:sz w:val="24"/>
          <w:szCs w:val="24"/>
        </w:rPr>
      </w:pPr>
      <w:r>
        <w:rPr>
          <w:rFonts w:ascii="Arial" w:hAnsi="Arial" w:cs="Arial"/>
          <w:sz w:val="24"/>
          <w:szCs w:val="24"/>
        </w:rPr>
        <w:t>Annie Ernaux</w:t>
      </w:r>
      <w:r w:rsidRPr="007D56D1">
        <w:rPr>
          <w:rFonts w:ascii="Arial" w:hAnsi="Arial" w:cs="Arial"/>
          <w:sz w:val="24"/>
          <w:szCs w:val="24"/>
        </w:rPr>
        <w:t xml:space="preserve">: </w:t>
      </w:r>
      <w:r>
        <w:rPr>
          <w:rFonts w:ascii="Arial" w:hAnsi="Arial" w:cs="Arial"/>
          <w:sz w:val="24"/>
          <w:szCs w:val="24"/>
        </w:rPr>
        <w:t>Les années</w:t>
      </w:r>
      <w:r w:rsidRPr="007D56D1">
        <w:rPr>
          <w:rFonts w:ascii="Arial" w:hAnsi="Arial" w:cs="Arial"/>
          <w:sz w:val="24"/>
          <w:szCs w:val="24"/>
        </w:rPr>
        <w:t xml:space="preserve"> (20</w:t>
      </w:r>
      <w:r>
        <w:rPr>
          <w:rFonts w:ascii="Arial" w:hAnsi="Arial" w:cs="Arial"/>
          <w:sz w:val="24"/>
          <w:szCs w:val="24"/>
        </w:rPr>
        <w:t>08</w:t>
      </w:r>
      <w:r w:rsidRPr="007D56D1">
        <w:rPr>
          <w:rFonts w:ascii="Arial" w:hAnsi="Arial" w:cs="Arial"/>
          <w:sz w:val="24"/>
          <w:szCs w:val="24"/>
        </w:rPr>
        <w:t>)</w:t>
      </w:r>
    </w:p>
    <w:p w14:paraId="7E668902" w14:textId="77777777" w:rsidR="005222B4" w:rsidRDefault="005222B4" w:rsidP="005222B4">
      <w:pPr>
        <w:spacing w:line="360" w:lineRule="auto"/>
        <w:ind w:left="-425"/>
        <w:rPr>
          <w:rFonts w:ascii="Arial" w:hAnsi="Arial" w:cs="Arial"/>
          <w:sz w:val="24"/>
          <w:szCs w:val="24"/>
        </w:rPr>
      </w:pPr>
    </w:p>
    <w:p w14:paraId="3EA2FE26" w14:textId="77777777" w:rsidR="005222B4" w:rsidRDefault="005222B4" w:rsidP="005222B4">
      <w:pPr>
        <w:spacing w:line="360" w:lineRule="auto"/>
        <w:ind w:left="-425"/>
        <w:rPr>
          <w:rFonts w:ascii="Arial" w:hAnsi="Arial" w:cs="Arial"/>
          <w:sz w:val="24"/>
          <w:szCs w:val="24"/>
        </w:rPr>
      </w:pPr>
      <w:r w:rsidRPr="007D56D1">
        <w:rPr>
          <w:rFonts w:ascii="Arial" w:hAnsi="Arial" w:cs="Arial"/>
          <w:sz w:val="24"/>
          <w:szCs w:val="24"/>
        </w:rPr>
        <w:t>Bogen købes hos Geneviève Munck i Aarhus</w:t>
      </w:r>
    </w:p>
    <w:p w14:paraId="0DFCCB5A" w14:textId="77777777" w:rsidR="005222B4" w:rsidRPr="007D56D1" w:rsidRDefault="005222B4" w:rsidP="005222B4">
      <w:pPr>
        <w:spacing w:line="360" w:lineRule="auto"/>
        <w:ind w:left="-425"/>
        <w:rPr>
          <w:rFonts w:ascii="Arial" w:hAnsi="Arial" w:cs="Arial"/>
        </w:rPr>
      </w:pPr>
      <w:r w:rsidRPr="007D56D1">
        <w:rPr>
          <w:rFonts w:ascii="Arial" w:hAnsi="Arial" w:cs="Arial"/>
          <w:sz w:val="24"/>
          <w:szCs w:val="24"/>
        </w:rPr>
        <w:t>GMIBS</w:t>
      </w:r>
      <w:r>
        <w:rPr>
          <w:rFonts w:ascii="Arial" w:hAnsi="Arial" w:cs="Arial"/>
          <w:sz w:val="24"/>
          <w:szCs w:val="24"/>
        </w:rPr>
        <w:br/>
      </w:r>
      <w:r w:rsidRPr="007D56D1">
        <w:rPr>
          <w:rFonts w:ascii="Arial" w:hAnsi="Arial" w:cs="Arial"/>
          <w:sz w:val="24"/>
          <w:szCs w:val="24"/>
        </w:rPr>
        <w:t>Klostergade 33, 1. sal</w:t>
      </w:r>
      <w:r w:rsidRPr="007D56D1">
        <w:rPr>
          <w:rFonts w:ascii="Arial" w:hAnsi="Arial" w:cs="Arial"/>
          <w:sz w:val="24"/>
          <w:szCs w:val="24"/>
        </w:rPr>
        <w:br/>
        <w:t>8000 Aarhus C</w:t>
      </w:r>
      <w:r>
        <w:rPr>
          <w:rFonts w:ascii="Arial" w:hAnsi="Arial" w:cs="Arial"/>
          <w:sz w:val="24"/>
          <w:szCs w:val="24"/>
        </w:rPr>
        <w:br/>
      </w:r>
      <w:r w:rsidRPr="007D56D1">
        <w:rPr>
          <w:rFonts w:ascii="Arial" w:hAnsi="Arial" w:cs="Arial"/>
        </w:rPr>
        <w:t xml:space="preserve">Telefon: 86 19 50 42 </w:t>
      </w:r>
      <w:r>
        <w:rPr>
          <w:rFonts w:ascii="Arial" w:hAnsi="Arial" w:cs="Arial"/>
        </w:rPr>
        <w:br/>
      </w:r>
      <w:r w:rsidRPr="007D56D1">
        <w:rPr>
          <w:rFonts w:ascii="Arial" w:hAnsi="Arial" w:cs="Arial"/>
        </w:rPr>
        <w:t xml:space="preserve">på e-mail: </w:t>
      </w:r>
      <w:hyperlink r:id="rId4" w:history="1">
        <w:r w:rsidRPr="00E2655C">
          <w:rPr>
            <w:rStyle w:val="Hyperlink"/>
            <w:rFonts w:ascii="Arial" w:hAnsi="Arial" w:cs="Arial"/>
          </w:rPr>
          <w:t>info@gmibs.dk</w:t>
        </w:r>
      </w:hyperlink>
      <w:r w:rsidRPr="007D56D1">
        <w:rPr>
          <w:rFonts w:ascii="Arial" w:hAnsi="Arial" w:cs="Arial"/>
        </w:rPr>
        <w:t xml:space="preserve"> </w:t>
      </w:r>
    </w:p>
    <w:p w14:paraId="3612037A" w14:textId="77777777" w:rsidR="005222B4" w:rsidRDefault="005222B4" w:rsidP="005222B4">
      <w:pPr>
        <w:spacing w:line="360" w:lineRule="auto"/>
        <w:ind w:left="-425"/>
        <w:rPr>
          <w:rFonts w:ascii="Arial" w:hAnsi="Arial" w:cs="Arial"/>
          <w:b/>
          <w:color w:val="4472C4" w:themeColor="accent1"/>
          <w:sz w:val="36"/>
          <w:szCs w:val="36"/>
        </w:rPr>
      </w:pPr>
    </w:p>
    <w:p w14:paraId="6C1C399B" w14:textId="77777777" w:rsidR="005222B4" w:rsidRDefault="005222B4" w:rsidP="005222B4">
      <w:pPr>
        <w:spacing w:line="360" w:lineRule="auto"/>
        <w:ind w:left="-425"/>
        <w:rPr>
          <w:rFonts w:ascii="Arial" w:hAnsi="Arial" w:cs="Arial"/>
          <w:b/>
          <w:color w:val="4472C4" w:themeColor="accent1"/>
          <w:sz w:val="36"/>
          <w:szCs w:val="36"/>
        </w:rPr>
      </w:pPr>
    </w:p>
    <w:p w14:paraId="11DAEACB" w14:textId="77777777" w:rsidR="005222B4" w:rsidRDefault="005222B4" w:rsidP="005222B4">
      <w:pPr>
        <w:spacing w:line="360" w:lineRule="auto"/>
        <w:ind w:left="-425"/>
        <w:rPr>
          <w:rFonts w:ascii="Arial" w:hAnsi="Arial" w:cs="Arial"/>
          <w:b/>
          <w:color w:val="4472C4" w:themeColor="accent1"/>
          <w:sz w:val="36"/>
          <w:szCs w:val="36"/>
        </w:rPr>
      </w:pPr>
    </w:p>
    <w:sectPr w:rsidR="0052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5"/>
    <w:rsid w:val="002B2F67"/>
    <w:rsid w:val="00331315"/>
    <w:rsid w:val="00395B15"/>
    <w:rsid w:val="003C04A1"/>
    <w:rsid w:val="005222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E550"/>
  <w15:chartTrackingRefBased/>
  <w15:docId w15:val="{23672690-1217-4D3B-9A3D-2B4E1722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315"/>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31315"/>
    <w:rPr>
      <w:color w:val="0563C1" w:themeColor="hyperlink"/>
      <w:u w:val="single"/>
    </w:rPr>
  </w:style>
  <w:style w:type="character" w:styleId="Fremhv">
    <w:name w:val="Emphasis"/>
    <w:basedOn w:val="Standardskrifttypeiafsnit"/>
    <w:uiPriority w:val="20"/>
    <w:qFormat/>
    <w:rsid w:val="00331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mib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dc:creator>
  <cp:keywords/>
  <dc:description/>
  <cp:lastModifiedBy>Ulla</cp:lastModifiedBy>
  <cp:revision>3</cp:revision>
  <dcterms:created xsi:type="dcterms:W3CDTF">2023-01-30T13:18:00Z</dcterms:created>
  <dcterms:modified xsi:type="dcterms:W3CDTF">2023-02-01T10:06:00Z</dcterms:modified>
</cp:coreProperties>
</file>